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mc="http://schemas.openxmlformats.org/markup-compatibility/2006" xmlns:wps="http://schemas.microsoft.com/office/word/2010/wordprocessingShape" xmlns:wp="http://schemas.openxmlformats.org/drawingml/2006/wordprocessingDrawing" xmlns:wp14="http://schemas.microsoft.com/office/word/2010/wordprocessingDrawing" xmlns:a="http://schemas.openxmlformats.org/drawingml/2006/main" xmlns:w14="http://schemas.microsoft.com/office/word/2010/wordml" mc:Ignorable="w14 wp14">
  <w:body>
    <w:p>
      <w:r>
        <w:t xml:space="preserve">Sample Document Title</w:t>
      </w:r>
    </w:p>
    <w:p>
      <w:r>
        <w:t xml:space="preserve">Plain introductory paragraph. This one is ordinary body text.</w:t>
      </w:r>
    </w:p>
    <w:p>
      <w:r>
        <mc:AlternateContent>
          <mc:Choice Requires="wps">
            <w:drawing>
              <wp:anchor distT="45720" distB="45720" distL="114300" distR="114300" simplePos="0" relativeHeight="251658255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210050" cy="257175"/>
                <wp:effectExtent l="0" t="0" r="0" b="9525"/>
                <wp:wrapTopAndBottom/>
                <wp:docPr id="15" name="Text 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57175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keepNext/>
                              <w:numPr>
                                <w:ilvl w:val="0"/>
                                <w:numId w:val="1"/>
                              </w:numPr>
                              <w:ind w:left="2268" w:hanging="708"/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  <w:t xml:space="preserve">First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r>
        <w:t xml:space="preserve">Ordinary body paragraph that follows First Section.</w:t>
      </w:r>
    </w:p>
    <w:p>
      <w:r>
        <mc:AlternateContent>
          <mc:Choice Requires="wps">
            <w:drawing>
              <wp:anchor distT="45720" distB="45720" distL="114300" distR="114300" simplePos="0" relativeHeight="2516582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210050" cy="257175"/>
                <wp:effectExtent l="0" t="0" r="0" b="9525"/>
                <wp:wrapTopAndBottom/>
                <wp:docPr id="16" name="Text 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57175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keepNext/>
                              <w:numPr>
                                <w:ilvl w:val="0"/>
                                <w:numId w:val="1"/>
                              </w:numPr>
                              <w:ind w:left="2268" w:hanging="708"/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  <w:t xml:space="preserve">Second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r>
        <w:t xml:space="preserve">Ordinary body paragraph that follows Second Section.</w:t>
      </w:r>
    </w:p>
    <w:p>
      <w:r>
        <mc:AlternateContent>
          <mc:Choice Requires="wps">
            <w:drawing>
              <wp:anchor distT="45720" distB="45720" distL="114300" distR="114300" simplePos="0" relativeHeight="251658257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210050" cy="257175"/>
                <wp:effectExtent l="0" t="0" r="0" b="9525"/>
                <wp:wrapTopAndBottom/>
                <wp:docPr id="17" name="Text 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57175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keepNext/>
                              <w:numPr>
                                <w:ilvl w:val="0"/>
                                <w:numId w:val="1"/>
                              </w:numPr>
                              <w:ind w:left="2268" w:hanging="708"/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  <w:t xml:space="preserve">Third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r>
        <w:t xml:space="preserve">Ordinary body paragraph that follows Third Section.</w:t>
      </w:r>
    </w:p>
    <w:p>
      <w:r>
        <mc:AlternateContent>
          <mc:Choice Requires="wps">
            <w:drawing>
              <wp:anchor distT="45720" distB="45720" distL="114300" distR="114300" simplePos="0" relativeHeight="25165825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210050" cy="257175"/>
                <wp:effectExtent l="0" t="0" r="0" b="9525"/>
                <wp:wrapTopAndBottom/>
                <wp:docPr id="18" name="Text 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57175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keepNext/>
                              <w:numPr>
                                <w:ilvl w:val="0"/>
                                <w:numId w:val="1"/>
                              </w:numPr>
                              <w:ind w:left="2268" w:hanging="708"/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  <w:t xml:space="preserve">Fourth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r>
        <w:t xml:space="preserve">Ordinary body paragraph that follows Fourth Section.</w:t>
      </w:r>
    </w:p>
    <w:p>
      <w:r>
        <mc:AlternateContent>
          <mc:Choice Requires="wps">
            <w:drawing>
              <wp:anchor distT="45720" distB="45720" distL="114300" distR="114300" simplePos="0" relativeHeight="251658259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210050" cy="257175"/>
                <wp:effectExtent l="0" t="0" r="0" b="9525"/>
                <wp:wrapTopAndBottom/>
                <wp:docPr id="19" name="Text 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57175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keepNext/>
                              <w:numPr>
                                <w:ilvl w:val="0"/>
                                <w:numId w:val="1"/>
                              </w:numPr>
                              <w:ind w:left="2268" w:hanging="708"/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FFFFFF"/>
                                <w:sz w:val="24"/>
                              </w:rPr>
                              <w:t xml:space="preserve">Fifth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r>
        <w:t xml:space="preserve">Ordinary body paragraph that follows Fifth Section.</w:t>
      </w:r>
    </w:p>
    <w:p>
      <w:pPr>
        <w:numPr>
          <w:ilvl w:val="0"/>
          <w:numId w:val="2"/>
        </w:numPr>
      </w:pPr>
      <w:r>
        <w:t xml:space="preserve">Numbered body item Alpha.</w:t>
      </w:r>
    </w:p>
    <w:p>
      <w:pPr>
        <w:numPr>
          <w:ilvl w:val="0"/>
          <w:numId w:val="2"/>
        </w:numPr>
      </w:pPr>
      <w:r>
        <w:t xml:space="preserve">Numbered body item Bravo.</w:t>
      </w:r>
    </w:p>
    <w:p>
      <w:pPr>
        <w:numPr>
          <w:ilvl w:val="0"/>
          <w:numId w:val="2"/>
        </w:numPr>
      </w:pPr>
      <w:r>
        <w:t xml:space="preserve">Numbered body item Charlie.</w:t>
      </w:r>
    </w:p>
    <w:sectPr>
      <w:pgSz w:w="11906" w:h="16838"/>
      <w:pgMar w:top="1417" w:right="1701" w:bottom="1417" w:left="1701"/>
    </w:sectPr>
  </w:body>
</w:document>
</file>

<file path=word/numbering.xml><?xml version="1.0" encoding="utf-8"?>
<w:numbering xmlns:w="http://schemas.openxmlformats.org/wordprocessingml/2006/main" xmlns:mc="http://schemas.openxmlformats.org/markup-compatibility/2006" xmlns:wps="http://schemas.microsoft.com/office/word/2010/wordprocessingShape" xmlns:wp="http://schemas.openxmlformats.org/drawingml/2006/wordprocessingDrawing" xmlns:wp14="http://schemas.microsoft.com/office/word/2010/wordprocessingDrawing" xmlns:a="http://schemas.openxmlformats.org/drawingml/2006/main" xmlns:w14="http://schemas.microsoft.com/office/word/2010/wordml" mc:Ignorable="w14 wp14">
  <w:abstractNum w:abstractNumId="0">
    <w:nsid w:val="37730874"/>
    <w:multiLevelType w:val="hybridMultilevel"/>
    <w:tmpl w:val="75EC6C18"/>
    <w:lvl w:ilvl="0">
      <w:start w:val="1"/>
      <w:numFmt w:val="upperLetter"/>
      <w:lvlText w:val="(%1)"/>
      <w:lvlJc w:val="left"/>
      <w:pPr>
        <w:ind w:left="1635" w:hanging="360"/>
      </w:pPr>
    </w:lvl>
    <w:lvl w:ilvl="1">
      <w:start w:val="1"/>
      <w:numFmt w:val="decimal"/>
      <w:lvlText w:val="%2."/>
      <w:lvlJc w:val="left"/>
      <w:pPr>
        <w:ind w:left="1995" w:hanging="360"/>
      </w:pPr>
    </w:lvl>
    <w:lvl w:ilvl="2">
      <w:start w:val="1"/>
      <w:numFmt w:val="decimal"/>
      <w:lvlText w:val="%3."/>
      <w:lvlJc w:val="left"/>
      <w:pPr>
        <w:ind w:left="2355" w:hanging="360"/>
      </w:pPr>
    </w:lvl>
    <w:lvl w:ilvl="3">
      <w:start w:val="1"/>
      <w:numFmt w:val="decimal"/>
      <w:lvlText w:val="%4."/>
      <w:lvlJc w:val="left"/>
      <w:pPr>
        <w:ind w:left="2715" w:hanging="360"/>
      </w:pPr>
    </w:lvl>
    <w:lvl w:ilvl="4">
      <w:start w:val="1"/>
      <w:numFmt w:val="decimal"/>
      <w:lvlText w:val="%5."/>
      <w:lvlJc w:val="left"/>
      <w:pPr>
        <w:ind w:left="3075" w:hanging="360"/>
      </w:pPr>
    </w:lvl>
    <w:lvl w:ilvl="5">
      <w:start w:val="1"/>
      <w:numFmt w:val="decimal"/>
      <w:lvlText w:val="%6."/>
      <w:lvlJc w:val="left"/>
      <w:pPr>
        <w:ind w:left="3435" w:hanging="360"/>
      </w:pPr>
    </w:lvl>
    <w:lvl w:ilvl="6">
      <w:start w:val="1"/>
      <w:numFmt w:val="decimal"/>
      <w:lvlText w:val="%7."/>
      <w:lvlJc w:val="left"/>
      <w:pPr>
        <w:ind w:left="3795" w:hanging="360"/>
      </w:pPr>
    </w:lvl>
    <w:lvl w:ilvl="7">
      <w:start w:val="1"/>
      <w:numFmt w:val="decimal"/>
      <w:lvlText w:val="%8."/>
      <w:lvlJc w:val="left"/>
      <w:pPr>
        <w:ind w:left="4155" w:hanging="360"/>
      </w:pPr>
    </w:lvl>
    <w:lvl w:ilvl="8">
      <w:start w:val="1"/>
      <w:numFmt w:val="decimal"/>
      <w:lvlText w:val="%9."/>
      <w:lvlJc w:val="left"/>
      <w:pPr>
        <w:ind w:left="4515" w:hanging="360"/>
      </w:pPr>
    </w:lvl>
  </w:abstractNum>
  <w:abstractNum w:abstractNumId="1">
    <w:nsid w:val="53650AA3"/>
    <w:multiLevelType w:val="hybridMultilevel"/>
    <w:tmpl w:val="47D88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 xmlns:mc="http://schemas.openxmlformats.org/markup-compatibility/2006" xmlns:wps="http://schemas.microsoft.com/office/word/2010/wordprocessingShape" xmlns:wp="http://schemas.openxmlformats.org/drawingml/2006/wordprocessingDrawing" xmlns:wp14="http://schemas.microsoft.com/office/word/2010/wordprocessingDrawing" xmlns:a="http://schemas.openxmlformats.org/drawingml/2006/main" xmlns:w14="http://schemas.microsoft.com/office/word/2010/wordml" mc:Ignorable="w14 wp14">
  <w:docDefaults>
    <w:rPrDefault>
      <w:rPr>
        <w:rFonts w:ascii="Calibri" w:hAnsi="Calibri"/>
        <w:sz w:val="22"/>
      </w:rPr>
    </w:r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